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2E01" w14:textId="6587772B" w:rsidR="00F332C1" w:rsidRPr="002D7A11" w:rsidRDefault="00954EDB">
      <w:pPr>
        <w:rPr>
          <w:b/>
          <w:bCs/>
          <w:sz w:val="32"/>
          <w:szCs w:val="32"/>
        </w:rPr>
      </w:pPr>
      <w:r w:rsidRPr="002D7A11">
        <w:rPr>
          <w:b/>
          <w:bCs/>
          <w:sz w:val="32"/>
          <w:szCs w:val="32"/>
        </w:rPr>
        <w:t>MIMECAST, GSUITE – INBOUND DKIM / SPF &amp; DMARC Rejects</w:t>
      </w:r>
    </w:p>
    <w:p w14:paraId="52886262" w14:textId="77777777" w:rsidR="00954EDB" w:rsidRDefault="00954EDB"/>
    <w:p w14:paraId="6298575E" w14:textId="77777777" w:rsidR="00954EDB" w:rsidRPr="00954EDB" w:rsidRDefault="00954EDB" w:rsidP="00954EDB">
      <w:pPr>
        <w:rPr>
          <w:b/>
          <w:bCs/>
        </w:rPr>
      </w:pPr>
      <w:r w:rsidRPr="00954EDB">
        <w:rPr>
          <w:b/>
          <w:bCs/>
        </w:rPr>
        <w:t>SETUP:</w:t>
      </w:r>
    </w:p>
    <w:p w14:paraId="095C95EF" w14:textId="6C02B2F2" w:rsidR="00954EDB" w:rsidRPr="00954EDB" w:rsidRDefault="00954EDB" w:rsidP="00954EDB">
      <w:r w:rsidRPr="00954EDB">
        <w:t xml:space="preserve">Mimecast </w:t>
      </w:r>
      <w:r>
        <w:t xml:space="preserve">email filtering services </w:t>
      </w:r>
      <w:r w:rsidRPr="00954EDB">
        <w:t xml:space="preserve">in front of </w:t>
      </w:r>
      <w:proofErr w:type="spellStart"/>
      <w:r w:rsidRPr="00954EDB">
        <w:t>GSuite</w:t>
      </w:r>
      <w:proofErr w:type="spellEnd"/>
    </w:p>
    <w:p w14:paraId="3FF0A1B4" w14:textId="77777777" w:rsidR="00954EDB" w:rsidRPr="00954EDB" w:rsidRDefault="00954EDB" w:rsidP="00954EDB">
      <w:pPr>
        <w:rPr>
          <w:b/>
          <w:bCs/>
        </w:rPr>
      </w:pPr>
      <w:r w:rsidRPr="00954EDB">
        <w:rPr>
          <w:b/>
          <w:bCs/>
        </w:rPr>
        <w:t>ISSUE:</w:t>
      </w:r>
    </w:p>
    <w:p w14:paraId="0D7852DB" w14:textId="290A779D" w:rsidR="00954EDB" w:rsidRPr="00954EDB" w:rsidRDefault="00954EDB" w:rsidP="00954EDB">
      <w:r w:rsidRPr="00954EDB">
        <w:t>Some incoming emails, from reputable providers (</w:t>
      </w:r>
      <w:r>
        <w:t>questar.org</w:t>
      </w:r>
      <w:r w:rsidRPr="00954EDB">
        <w:t xml:space="preserve">) </w:t>
      </w:r>
      <w:r>
        <w:t>a</w:t>
      </w:r>
      <w:r w:rsidRPr="00954EDB">
        <w:t xml:space="preserve">re being hard bounced by </w:t>
      </w:r>
      <w:proofErr w:type="spellStart"/>
      <w:r w:rsidRPr="00954EDB">
        <w:t>GSuite</w:t>
      </w:r>
      <w:proofErr w:type="spellEnd"/>
      <w:r w:rsidRPr="00954EDB">
        <w:t xml:space="preserve"> after being processed by the inbound Mimecast filters</w:t>
      </w:r>
    </w:p>
    <w:p w14:paraId="5C0F5494" w14:textId="2418A354" w:rsidR="00954EDB" w:rsidRPr="00954EDB" w:rsidRDefault="00954EDB" w:rsidP="00954EDB">
      <w:pPr>
        <w:rPr>
          <w:b/>
          <w:bCs/>
        </w:rPr>
      </w:pPr>
      <w:r w:rsidRPr="00954EDB">
        <w:rPr>
          <w:b/>
          <w:bCs/>
        </w:rPr>
        <w:t xml:space="preserve">ERROR MESSAGE </w:t>
      </w:r>
      <w:r>
        <w:rPr>
          <w:b/>
          <w:bCs/>
        </w:rPr>
        <w:t>FROM</w:t>
      </w:r>
      <w:r w:rsidRPr="00954EDB">
        <w:rPr>
          <w:b/>
          <w:bCs/>
        </w:rPr>
        <w:t xml:space="preserve"> MIMECAST:</w:t>
      </w:r>
    </w:p>
    <w:p w14:paraId="5C039E1F" w14:textId="5718F8BA" w:rsidR="00954EDB" w:rsidRDefault="00954EDB" w:rsidP="00954EDB">
      <w:pPr>
        <w:ind w:left="720"/>
        <w:rPr>
          <w:i/>
          <w:iCs/>
        </w:rPr>
      </w:pPr>
      <w:r w:rsidRPr="00954EDB">
        <w:rPr>
          <w:i/>
          <w:iCs/>
        </w:rPr>
        <w:t>5.7.26 Unauthenticated email from questar.org is not accepted due to</w:t>
      </w:r>
      <w:r w:rsidRPr="00954EDB">
        <w:rPr>
          <w:i/>
          <w:iCs/>
        </w:rPr>
        <w:br/>
        <w:t>550-5.7.26 domain's DMARC policy. Please contact the administrator of</w:t>
      </w:r>
      <w:r w:rsidRPr="00954EDB">
        <w:rPr>
          <w:i/>
          <w:iCs/>
        </w:rPr>
        <w:br/>
        <w:t>550-5.7.26 questar.org domain if this was a legitimate mail. To learn about the</w:t>
      </w:r>
      <w:r w:rsidRPr="00954EDB">
        <w:rPr>
          <w:i/>
          <w:iCs/>
        </w:rPr>
        <w:br/>
        <w:t>550-5.7.26 DMARC initiative, go to</w:t>
      </w:r>
      <w:r w:rsidRPr="00954EDB">
        <w:rPr>
          <w:i/>
          <w:iCs/>
        </w:rPr>
        <w:br/>
        <w:t>550 5.7.26 </w:t>
      </w:r>
      <w:hyperlink r:id="rId5" w:tgtFrame="_blank" w:history="1">
        <w:r w:rsidRPr="00954EDB">
          <w:rPr>
            <w:rStyle w:val="Hyperlink"/>
            <w:i/>
            <w:iCs/>
          </w:rPr>
          <w:t>https://support.google.com/mail/?p=DmarcRejection</w:t>
        </w:r>
      </w:hyperlink>
      <w:r w:rsidRPr="00954EDB">
        <w:rPr>
          <w:i/>
          <w:iCs/>
        </w:rPr>
        <w:t xml:space="preserve"> k10-20020a05620a414a00b00787d387de35si249645qko.47 </w:t>
      </w:r>
      <w:r>
        <w:rPr>
          <w:i/>
          <w:iCs/>
        </w:rPr>
        <w:t>–</w:t>
      </w:r>
      <w:r w:rsidRPr="00954EDB">
        <w:rPr>
          <w:i/>
          <w:iCs/>
        </w:rPr>
        <w:t xml:space="preserve"> </w:t>
      </w:r>
      <w:proofErr w:type="spellStart"/>
      <w:r w:rsidRPr="00954EDB">
        <w:rPr>
          <w:i/>
          <w:iCs/>
        </w:rPr>
        <w:t>gsmtp</w:t>
      </w:r>
      <w:proofErr w:type="spellEnd"/>
    </w:p>
    <w:p w14:paraId="7044DBD9" w14:textId="603E95BF" w:rsidR="00954EDB" w:rsidRPr="00954EDB" w:rsidRDefault="00954EDB" w:rsidP="00954EDB">
      <w:pPr>
        <w:rPr>
          <w:b/>
          <w:bCs/>
        </w:rPr>
      </w:pPr>
      <w:r w:rsidRPr="00954EDB">
        <w:rPr>
          <w:b/>
          <w:bCs/>
        </w:rPr>
        <w:t>WHAT IS ACTUALLY HAPPENING?</w:t>
      </w:r>
    </w:p>
    <w:p w14:paraId="1CB2FDC8" w14:textId="77777777" w:rsidR="00954EDB" w:rsidRPr="00954EDB" w:rsidRDefault="00954EDB" w:rsidP="00954EDB">
      <w:r w:rsidRPr="00954EDB">
        <w:t xml:space="preserve">Email arrives at Mimecast. It is “exploded”, inspected and then repacked for onward delivery to </w:t>
      </w:r>
      <w:proofErr w:type="spellStart"/>
      <w:r w:rsidRPr="00954EDB">
        <w:t>GSuite</w:t>
      </w:r>
      <w:proofErr w:type="spellEnd"/>
      <w:r w:rsidRPr="00954EDB">
        <w:t xml:space="preserve"> / </w:t>
      </w:r>
      <w:proofErr w:type="spellStart"/>
      <w:r w:rsidRPr="00954EDB">
        <w:t>GMail</w:t>
      </w:r>
      <w:proofErr w:type="spellEnd"/>
      <w:r w:rsidRPr="00954EDB">
        <w:t>.</w:t>
      </w:r>
    </w:p>
    <w:p w14:paraId="19BEB581" w14:textId="77777777" w:rsidR="00954EDB" w:rsidRPr="00954EDB" w:rsidRDefault="00954EDB" w:rsidP="00954EDB">
      <w:r w:rsidRPr="00954EDB">
        <w:rPr>
          <w:b/>
          <w:bCs/>
        </w:rPr>
        <w:t>IF</w:t>
      </w:r>
      <w:r w:rsidRPr="00954EDB">
        <w:t> the sender has DKIM signed the email, then this “explode, inspect and repack” breaks the DKIM signature.</w:t>
      </w:r>
    </w:p>
    <w:p w14:paraId="4445D328" w14:textId="740AD946" w:rsidR="00954EDB" w:rsidRPr="00954EDB" w:rsidRDefault="00954EDB" w:rsidP="00954EDB">
      <w:r w:rsidRPr="00954EDB">
        <w:t>Looking at email headers (in this case the sender being an outlook.com address) you see this sort of thing</w:t>
      </w:r>
      <w:r>
        <w:t>:</w:t>
      </w:r>
    </w:p>
    <w:p w14:paraId="45C26F56" w14:textId="77777777" w:rsidR="00954EDB" w:rsidRPr="00954EDB" w:rsidRDefault="00954EDB" w:rsidP="00954EDB">
      <w:pPr>
        <w:ind w:left="720"/>
      </w:pPr>
      <w:proofErr w:type="spellStart"/>
      <w:r w:rsidRPr="00954EDB">
        <w:rPr>
          <w:i/>
          <w:iCs/>
        </w:rPr>
        <w:t>dkim</w:t>
      </w:r>
      <w:proofErr w:type="spellEnd"/>
      <w:r w:rsidRPr="00954EDB">
        <w:rPr>
          <w:i/>
          <w:iCs/>
        </w:rPr>
        <w:t>=neutral (</w:t>
      </w:r>
      <w:r w:rsidRPr="00954EDB">
        <w:rPr>
          <w:b/>
          <w:bCs/>
          <w:i/>
          <w:iCs/>
        </w:rPr>
        <w:t>body hash did not verify</w:t>
      </w:r>
      <w:r w:rsidRPr="00954EDB">
        <w:rPr>
          <w:i/>
          <w:iCs/>
        </w:rPr>
        <w:t>) header.i=@</w:t>
      </w:r>
      <w:hyperlink r:id="rId6" w:tgtFrame="_blank" w:history="1">
        <w:r w:rsidRPr="00954EDB">
          <w:rPr>
            <w:rStyle w:val="Hyperlink"/>
          </w:rPr>
          <w:t>outlook.com</w:t>
        </w:r>
      </w:hyperlink>
      <w:r w:rsidRPr="00954EDB">
        <w:t> </w:t>
      </w:r>
      <w:proofErr w:type="spellStart"/>
      <w:r w:rsidRPr="00954EDB">
        <w:rPr>
          <w:i/>
          <w:iCs/>
        </w:rPr>
        <w:t>header.s</w:t>
      </w:r>
      <w:proofErr w:type="spellEnd"/>
      <w:r w:rsidRPr="00954EDB">
        <w:rPr>
          <w:i/>
          <w:iCs/>
        </w:rPr>
        <w:t xml:space="preserve">=selector1 </w:t>
      </w:r>
      <w:proofErr w:type="spellStart"/>
      <w:r w:rsidRPr="00954EDB">
        <w:rPr>
          <w:i/>
          <w:iCs/>
        </w:rPr>
        <w:t>header.b</w:t>
      </w:r>
      <w:proofErr w:type="spellEnd"/>
      <w:r w:rsidRPr="00954EDB">
        <w:rPr>
          <w:i/>
          <w:iCs/>
        </w:rPr>
        <w:t>=DEOq8NQm</w:t>
      </w:r>
    </w:p>
    <w:p w14:paraId="4F360CDC" w14:textId="2781D88D" w:rsidR="00954EDB" w:rsidRPr="00954EDB" w:rsidRDefault="00954EDB" w:rsidP="00954EDB">
      <w:r w:rsidRPr="00954EDB">
        <w:t xml:space="preserve">When </w:t>
      </w:r>
      <w:r w:rsidR="002D7A11">
        <w:t>the</w:t>
      </w:r>
      <w:r w:rsidRPr="00954EDB">
        <w:t xml:space="preserve"> email is then handed to </w:t>
      </w:r>
      <w:proofErr w:type="spellStart"/>
      <w:r w:rsidRPr="00954EDB">
        <w:t>GSuite</w:t>
      </w:r>
      <w:proofErr w:type="spellEnd"/>
      <w:r w:rsidRPr="00954EDB">
        <w:t>, this broken DKIM signature / body hash will cause</w:t>
      </w:r>
      <w:r>
        <w:t xml:space="preserve"> issues in </w:t>
      </w:r>
      <w:proofErr w:type="spellStart"/>
      <w:r w:rsidRPr="00954EDB">
        <w:t>GSuite</w:t>
      </w:r>
      <w:proofErr w:type="spellEnd"/>
      <w:r>
        <w:t>.</w:t>
      </w:r>
    </w:p>
    <w:p w14:paraId="67982CDC" w14:textId="77777777" w:rsidR="00954EDB" w:rsidRPr="00954EDB" w:rsidRDefault="00954EDB" w:rsidP="00954EDB">
      <w:proofErr w:type="spellStart"/>
      <w:r w:rsidRPr="00954EDB">
        <w:t>GSuite</w:t>
      </w:r>
      <w:proofErr w:type="spellEnd"/>
      <w:r w:rsidRPr="00954EDB">
        <w:t>, when faced with a failing DKIM signature, looks up the DMARC settings for the </w:t>
      </w:r>
      <w:r w:rsidRPr="00954EDB">
        <w:rPr>
          <w:b/>
          <w:bCs/>
        </w:rPr>
        <w:t>sender</w:t>
      </w:r>
      <w:r w:rsidRPr="00954EDB">
        <w:t> domain.</w:t>
      </w:r>
    </w:p>
    <w:p w14:paraId="53FDE510" w14:textId="77777777" w:rsidR="00954EDB" w:rsidRPr="00954EDB" w:rsidRDefault="00954EDB" w:rsidP="00954EDB">
      <w:pPr>
        <w:numPr>
          <w:ilvl w:val="0"/>
          <w:numId w:val="1"/>
        </w:numPr>
      </w:pPr>
      <w:r w:rsidRPr="00954EDB">
        <w:t>If there is no DMARC – we presume it lets it through</w:t>
      </w:r>
    </w:p>
    <w:p w14:paraId="4E497B4A" w14:textId="77777777" w:rsidR="00954EDB" w:rsidRPr="00954EDB" w:rsidRDefault="00954EDB" w:rsidP="00954EDB">
      <w:pPr>
        <w:numPr>
          <w:ilvl w:val="0"/>
          <w:numId w:val="1"/>
        </w:numPr>
      </w:pPr>
      <w:r w:rsidRPr="00954EDB">
        <w:t xml:space="preserve">If the DMARC is set to “none” – </w:t>
      </w:r>
      <w:proofErr w:type="spellStart"/>
      <w:r w:rsidRPr="00954EDB">
        <w:t>GSuite</w:t>
      </w:r>
      <w:proofErr w:type="spellEnd"/>
      <w:r w:rsidRPr="00954EDB">
        <w:t xml:space="preserve"> lets it through</w:t>
      </w:r>
    </w:p>
    <w:p w14:paraId="740BB5F9" w14:textId="77777777" w:rsidR="00954EDB" w:rsidRPr="00954EDB" w:rsidRDefault="00954EDB" w:rsidP="00954EDB">
      <w:pPr>
        <w:numPr>
          <w:ilvl w:val="0"/>
          <w:numId w:val="1"/>
        </w:numPr>
      </w:pPr>
      <w:r w:rsidRPr="00954EDB">
        <w:t xml:space="preserve">If the DMARC is set to “quarantine” – We don’t know what </w:t>
      </w:r>
      <w:proofErr w:type="spellStart"/>
      <w:r w:rsidRPr="00954EDB">
        <w:t>GSuite</w:t>
      </w:r>
      <w:proofErr w:type="spellEnd"/>
      <w:r w:rsidRPr="00954EDB">
        <w:t xml:space="preserve"> does. Probably rejects it (unless you’ve configured quarantine functionality)</w:t>
      </w:r>
    </w:p>
    <w:p w14:paraId="00510779" w14:textId="77777777" w:rsidR="00954EDB" w:rsidRPr="00954EDB" w:rsidRDefault="00954EDB" w:rsidP="00954EDB">
      <w:pPr>
        <w:numPr>
          <w:ilvl w:val="0"/>
          <w:numId w:val="1"/>
        </w:numPr>
      </w:pPr>
      <w:r w:rsidRPr="00954EDB">
        <w:t xml:space="preserve">If the DMARC is set to “reject” – then </w:t>
      </w:r>
      <w:proofErr w:type="spellStart"/>
      <w:r w:rsidRPr="00954EDB">
        <w:t>GSuite</w:t>
      </w:r>
      <w:proofErr w:type="spellEnd"/>
      <w:r w:rsidRPr="00954EDB">
        <w:t xml:space="preserve"> hard bounces the email and generates the 5.7.1 error that we see in the Mimecast console (see above for an example).</w:t>
      </w:r>
    </w:p>
    <w:p w14:paraId="3F9863BB" w14:textId="7BF60941" w:rsidR="00954EDB" w:rsidRPr="00954EDB" w:rsidRDefault="00954EDB" w:rsidP="00954EDB">
      <w:r w:rsidRPr="00954EDB">
        <w:t xml:space="preserve">This “reject” option is set by </w:t>
      </w:r>
      <w:r w:rsidR="002D7A11">
        <w:t>organizations</w:t>
      </w:r>
      <w:r w:rsidRPr="00954EDB">
        <w:t xml:space="preserve"> like </w:t>
      </w:r>
      <w:r w:rsidR="002D7A11">
        <w:t>questar.org as i</w:t>
      </w:r>
      <w:r w:rsidRPr="00954EDB">
        <w:t>t’s a sensible anti-tamper</w:t>
      </w:r>
      <w:r w:rsidR="002D7A11">
        <w:t>/</w:t>
      </w:r>
      <w:r w:rsidRPr="00954EDB">
        <w:t xml:space="preserve">anti-spoofing </w:t>
      </w:r>
      <w:r w:rsidR="002D7A11">
        <w:t>protection for email communications.</w:t>
      </w:r>
      <w:r w:rsidRPr="00954EDB">
        <w:t xml:space="preserve"> </w:t>
      </w:r>
    </w:p>
    <w:p w14:paraId="73DC0D1C" w14:textId="77777777" w:rsidR="00954EDB" w:rsidRDefault="00954EDB">
      <w:pPr>
        <w:rPr>
          <w:b/>
          <w:bCs/>
        </w:rPr>
      </w:pPr>
      <w:r>
        <w:rPr>
          <w:b/>
          <w:bCs/>
        </w:rPr>
        <w:br w:type="page"/>
      </w:r>
    </w:p>
    <w:p w14:paraId="5436CE4E" w14:textId="0EFF513B" w:rsidR="00954EDB" w:rsidRPr="00954EDB" w:rsidRDefault="00954EDB" w:rsidP="00954EDB">
      <w:pPr>
        <w:rPr>
          <w:b/>
          <w:bCs/>
        </w:rPr>
      </w:pPr>
      <w:r w:rsidRPr="00954EDB">
        <w:rPr>
          <w:b/>
          <w:bCs/>
        </w:rPr>
        <w:lastRenderedPageBreak/>
        <w:t>HOW TO FIX:</w:t>
      </w:r>
    </w:p>
    <w:p w14:paraId="5595789A" w14:textId="50259CED" w:rsidR="00954EDB" w:rsidRPr="00954EDB" w:rsidRDefault="00954EDB" w:rsidP="00954EDB">
      <w:r w:rsidRPr="00954EDB">
        <w:t xml:space="preserve">1- Don’t get Mimecast to “explode, inspect and repack”, so the DKIM signature isn’t broken. Kinda pointless having Mimecast at all </w:t>
      </w:r>
      <w:r>
        <w:t>in that case</w:t>
      </w:r>
      <w:r w:rsidRPr="00954EDB">
        <w:t>. Mimecast’s usually excellent L1 support seem</w:t>
      </w:r>
      <w:r>
        <w:t>s</w:t>
      </w:r>
      <w:r w:rsidRPr="00954EDB">
        <w:t xml:space="preserve"> to think that exempting these domains from the “inbound DNS checks” is the way to fix this. We disagree, having to explicitly whitelist domains is not where we want to be. Plus, it’s a hard bounce from </w:t>
      </w:r>
      <w:proofErr w:type="spellStart"/>
      <w:r w:rsidRPr="00954EDB">
        <w:t>GSuite</w:t>
      </w:r>
      <w:proofErr w:type="spellEnd"/>
      <w:r w:rsidRPr="00954EDB">
        <w:t>, so you’ve got to phone and ask the sender to retry / resend every single time something gets caught</w:t>
      </w:r>
      <w:r>
        <w:t>.</w:t>
      </w:r>
    </w:p>
    <w:p w14:paraId="31F84961" w14:textId="5435C74F" w:rsidR="00954EDB" w:rsidRPr="00954EDB" w:rsidRDefault="00954EDB" w:rsidP="00954EDB">
      <w:r>
        <w:t>2</w:t>
      </w:r>
      <w:r w:rsidRPr="00954EDB">
        <w:t xml:space="preserve">- Get </w:t>
      </w:r>
      <w:proofErr w:type="spellStart"/>
      <w:r w:rsidRPr="00954EDB">
        <w:t>GSuite</w:t>
      </w:r>
      <w:proofErr w:type="spellEnd"/>
      <w:r w:rsidRPr="00954EDB">
        <w:t xml:space="preserve"> to ignore the “reject” instruction in the DMARC policy. We don’t see that ignoring an explicit “reject” instruction is a good place to be.</w:t>
      </w:r>
    </w:p>
    <w:p w14:paraId="624085DC" w14:textId="6C518148" w:rsidR="00954EDB" w:rsidRPr="00954EDB" w:rsidRDefault="00954EDB" w:rsidP="00954EDB">
      <w:r>
        <w:t>3</w:t>
      </w:r>
      <w:r w:rsidRPr="00954EDB">
        <w:t xml:space="preserve">-  Get </w:t>
      </w:r>
      <w:proofErr w:type="spellStart"/>
      <w:r w:rsidRPr="00954EDB">
        <w:t>GSuite</w:t>
      </w:r>
      <w:proofErr w:type="spellEnd"/>
      <w:r w:rsidRPr="00954EDB">
        <w:t xml:space="preserve"> to not worry about the broken DKIM and so not bother looking up the DMARC policy of the sender.</w:t>
      </w:r>
    </w:p>
    <w:p w14:paraId="49806695" w14:textId="6D393CBE" w:rsidR="00954EDB" w:rsidRPr="00954EDB" w:rsidRDefault="00954EDB" w:rsidP="00954EDB">
      <w:r w:rsidRPr="00954EDB">
        <w:t xml:space="preserve">So – option </w:t>
      </w:r>
      <w:r>
        <w:t>3</w:t>
      </w:r>
      <w:r w:rsidRPr="00954EDB">
        <w:t xml:space="preserve"> it is then.</w:t>
      </w:r>
    </w:p>
    <w:p w14:paraId="5DEC30BA" w14:textId="77777777" w:rsidR="00954EDB" w:rsidRPr="00954EDB" w:rsidRDefault="00954EDB" w:rsidP="00954EDB">
      <w:pPr>
        <w:rPr>
          <w:b/>
          <w:bCs/>
        </w:rPr>
      </w:pPr>
      <w:r w:rsidRPr="00954EDB">
        <w:rPr>
          <w:b/>
          <w:bCs/>
        </w:rPr>
        <w:t>HOW?</w:t>
      </w:r>
    </w:p>
    <w:p w14:paraId="49163E2A" w14:textId="690D6637" w:rsidR="00954EDB" w:rsidRPr="00954EDB" w:rsidRDefault="00954EDB" w:rsidP="00954EDB">
      <w:r w:rsidRPr="00954EDB">
        <w:t xml:space="preserve">This is the </w:t>
      </w:r>
      <w:r>
        <w:t>part</w:t>
      </w:r>
      <w:r w:rsidRPr="00954EDB">
        <w:t xml:space="preserve"> that is absent from the Mimecast documentation that we were sent for Mimecast implementation with </w:t>
      </w:r>
      <w:proofErr w:type="spellStart"/>
      <w:r w:rsidRPr="00954EDB">
        <w:t>GSuite</w:t>
      </w:r>
      <w:proofErr w:type="spellEnd"/>
      <w:r w:rsidRPr="00954EDB">
        <w:t xml:space="preserve">. It's vaguely mentioned in the "lock down your </w:t>
      </w:r>
      <w:proofErr w:type="spellStart"/>
      <w:r w:rsidRPr="00954EDB">
        <w:t>GSuite</w:t>
      </w:r>
      <w:proofErr w:type="spellEnd"/>
      <w:r w:rsidRPr="00954EDB">
        <w:t xml:space="preserve">" section - but it's not at all clear that this is what is needed to for DMARC </w:t>
      </w:r>
      <w:proofErr w:type="spellStart"/>
      <w:r w:rsidRPr="00954EDB">
        <w:t>etc</w:t>
      </w:r>
      <w:proofErr w:type="spellEnd"/>
    </w:p>
    <w:p w14:paraId="755BAEFD" w14:textId="77777777" w:rsidR="00954EDB" w:rsidRPr="00954EDB" w:rsidRDefault="00954EDB" w:rsidP="00954EDB">
      <w:pPr>
        <w:rPr>
          <w:b/>
          <w:bCs/>
        </w:rPr>
      </w:pPr>
      <w:r w:rsidRPr="00954EDB">
        <w:rPr>
          <w:b/>
          <w:bCs/>
        </w:rPr>
        <w:t>IN THE GSUITE ADMIN PANEL:</w:t>
      </w:r>
    </w:p>
    <w:p w14:paraId="59552907" w14:textId="77777777" w:rsidR="00954EDB" w:rsidRPr="00954EDB" w:rsidRDefault="00954EDB" w:rsidP="00954EDB">
      <w:r w:rsidRPr="00954EDB">
        <w:t>Apps -&gt; G Suite -&gt; Settings for Gmail -&gt; Advanced settings</w:t>
      </w:r>
    </w:p>
    <w:p w14:paraId="3313DAF8" w14:textId="77777777" w:rsidR="00954EDB" w:rsidRPr="00954EDB" w:rsidRDefault="00954EDB" w:rsidP="00954EDB">
      <w:r w:rsidRPr="00954EDB">
        <w:t>You’re looking for the section that says “</w:t>
      </w:r>
      <w:r w:rsidRPr="00954EDB">
        <w:rPr>
          <w:i/>
          <w:iCs/>
        </w:rPr>
        <w:t>inbound gateway</w:t>
      </w:r>
      <w:r w:rsidRPr="00954EDB">
        <w:t>“.</w:t>
      </w:r>
    </w:p>
    <w:p w14:paraId="1BC42560" w14:textId="77777777" w:rsidR="00954EDB" w:rsidRPr="00954EDB" w:rsidRDefault="00954EDB" w:rsidP="00954EDB">
      <w:r w:rsidRPr="00954EDB">
        <w:t>This is the functionality that is explicitly designed for this situation.</w:t>
      </w:r>
    </w:p>
    <w:p w14:paraId="4EDAA014" w14:textId="050CA1F6" w:rsidR="00954EDB" w:rsidRPr="00954EDB" w:rsidRDefault="00954EDB" w:rsidP="00954EDB">
      <w:r>
        <w:t>You</w:t>
      </w:r>
      <w:r w:rsidRPr="00954EDB">
        <w:t xml:space="preserve"> need to add the Mimecast IP ranges for our region. YMMV.</w:t>
      </w:r>
    </w:p>
    <w:p w14:paraId="343BEEB1" w14:textId="5AC181C5" w:rsidR="00954EDB" w:rsidRPr="00954EDB" w:rsidRDefault="00954EDB" w:rsidP="00954EDB">
      <w:pPr>
        <w:ind w:left="720"/>
      </w:pPr>
      <w:r w:rsidRPr="00954EDB">
        <w:rPr>
          <w:i/>
          <w:iCs/>
        </w:rPr>
        <w:t>Inbound gateway</w:t>
      </w:r>
      <w:r w:rsidRPr="00954EDB">
        <w:br/>
      </w:r>
      <w:r w:rsidRPr="00954EDB">
        <w:rPr>
          <w:i/>
          <w:iCs/>
        </w:rPr>
        <w:t>Locally applied</w:t>
      </w:r>
      <w:r w:rsidRPr="00954EDB">
        <w:br/>
      </w:r>
      <w:r w:rsidRPr="00954EDB">
        <w:rPr>
          <w:i/>
          <w:iCs/>
        </w:rPr>
        <w:t>Mimecast Gateway IP(s): 195.130.217.0/24, 91.220.42.0/24, 185.58.84.0/22, 146.101.78.0/24,</w:t>
      </w:r>
      <w:r w:rsidRPr="00954EDB">
        <w:t> 207.82.80.0/24 </w:t>
      </w:r>
      <w:r w:rsidRPr="00954EDB">
        <w:rPr>
          <w:i/>
          <w:iCs/>
        </w:rPr>
        <w:t>Require Inbound Gateway IP: </w:t>
      </w:r>
      <w:proofErr w:type="spellStart"/>
      <w:r w:rsidRPr="00954EDB">
        <w:rPr>
          <w:i/>
          <w:iCs/>
        </w:rPr>
        <w:t>NoRequire</w:t>
      </w:r>
      <w:proofErr w:type="spellEnd"/>
      <w:r w:rsidRPr="00954EDB">
        <w:rPr>
          <w:i/>
          <w:iCs/>
        </w:rPr>
        <w:t xml:space="preserve"> Secure (TLS) Connections: </w:t>
      </w:r>
      <w:proofErr w:type="spellStart"/>
      <w:r w:rsidRPr="00954EDB">
        <w:rPr>
          <w:i/>
          <w:iCs/>
        </w:rPr>
        <w:t>NoDisable</w:t>
      </w:r>
      <w:proofErr w:type="spellEnd"/>
      <w:r w:rsidRPr="00954EDB">
        <w:rPr>
          <w:i/>
          <w:iCs/>
        </w:rPr>
        <w:t xml:space="preserve"> Gmail Spam Filtering: No</w:t>
      </w:r>
    </w:p>
    <w:p w14:paraId="7A40C474" w14:textId="77777777" w:rsidR="00954EDB" w:rsidRPr="00954EDB" w:rsidRDefault="00954EDB" w:rsidP="00954EDB">
      <w:r w:rsidRPr="00954EDB">
        <w:t xml:space="preserve">Once set up and applied – this will (as confirmed by </w:t>
      </w:r>
      <w:proofErr w:type="spellStart"/>
      <w:r w:rsidRPr="00954EDB">
        <w:t>GSuite</w:t>
      </w:r>
      <w:proofErr w:type="spellEnd"/>
      <w:r w:rsidRPr="00954EDB">
        <w:t xml:space="preserve"> support) stop </w:t>
      </w:r>
      <w:proofErr w:type="spellStart"/>
      <w:r w:rsidRPr="00954EDB">
        <w:t>GSuite</w:t>
      </w:r>
      <w:proofErr w:type="spellEnd"/>
      <w:r w:rsidRPr="00954EDB">
        <w:t xml:space="preserve"> panicking about the broken DKIM.</w:t>
      </w:r>
    </w:p>
    <w:p w14:paraId="21BD9346" w14:textId="77777777" w:rsidR="00954EDB" w:rsidRPr="00954EDB" w:rsidRDefault="00954EDB" w:rsidP="00954EDB">
      <w:r w:rsidRPr="00954EDB">
        <w:t>This set up essentially exempts emails that arrive via Mimecast from the DKIM checks. (and presumably SPF as well)</w:t>
      </w:r>
    </w:p>
    <w:p w14:paraId="00C7A519" w14:textId="77777777" w:rsidR="00954EDB" w:rsidRPr="00954EDB" w:rsidRDefault="00954EDB" w:rsidP="00954EDB">
      <w:pPr>
        <w:rPr>
          <w:b/>
          <w:bCs/>
        </w:rPr>
      </w:pPr>
      <w:r w:rsidRPr="00954EDB">
        <w:rPr>
          <w:b/>
          <w:bCs/>
        </w:rPr>
        <w:t>RESULT:</w:t>
      </w:r>
    </w:p>
    <w:p w14:paraId="06155A32" w14:textId="77777777" w:rsidR="00954EDB" w:rsidRPr="00954EDB" w:rsidRDefault="00954EDB" w:rsidP="00954EDB">
      <w:r w:rsidRPr="00954EDB">
        <w:t xml:space="preserve">Senders with strict “reject” DMARC policies can now successfully deliver inbound to </w:t>
      </w:r>
      <w:proofErr w:type="spellStart"/>
      <w:r w:rsidRPr="00954EDB">
        <w:t>GSuite</w:t>
      </w:r>
      <w:proofErr w:type="spellEnd"/>
      <w:r w:rsidRPr="00954EDB">
        <w:t xml:space="preserve">, even though Mimecast breaks their DKIM signed emails. It’ll also help stop </w:t>
      </w:r>
      <w:proofErr w:type="spellStart"/>
      <w:r w:rsidRPr="00954EDB">
        <w:t>GSuite</w:t>
      </w:r>
      <w:proofErr w:type="spellEnd"/>
      <w:r w:rsidRPr="00954EDB">
        <w:t xml:space="preserve"> making a poor decision around SPF record checking.</w:t>
      </w:r>
    </w:p>
    <w:p w14:paraId="25427EF8" w14:textId="77777777" w:rsidR="00954EDB" w:rsidRDefault="00954EDB"/>
    <w:sectPr w:rsidR="00954EDB" w:rsidSect="00954E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403DA"/>
    <w:multiLevelType w:val="multilevel"/>
    <w:tmpl w:val="F09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69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DB"/>
    <w:rsid w:val="002D7A11"/>
    <w:rsid w:val="00521096"/>
    <w:rsid w:val="007A1D7D"/>
    <w:rsid w:val="00954EDB"/>
    <w:rsid w:val="00F3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B0E8"/>
  <w15:chartTrackingRefBased/>
  <w15:docId w15:val="{BA91AC84-0530-4683-BCA8-DCBD72EF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EDB"/>
    <w:rPr>
      <w:color w:val="0563C1" w:themeColor="hyperlink"/>
      <w:u w:val="single"/>
    </w:rPr>
  </w:style>
  <w:style w:type="character" w:styleId="UnresolvedMention">
    <w:name w:val="Unresolved Mention"/>
    <w:basedOn w:val="DefaultParagraphFont"/>
    <w:uiPriority w:val="99"/>
    <w:semiHidden/>
    <w:unhideWhenUsed/>
    <w:rsid w:val="00954EDB"/>
    <w:rPr>
      <w:color w:val="605E5C"/>
      <w:shd w:val="clear" w:color="auto" w:fill="E1DFDD"/>
    </w:rPr>
  </w:style>
  <w:style w:type="paragraph" w:styleId="ListParagraph">
    <w:name w:val="List Paragraph"/>
    <w:basedOn w:val="Normal"/>
    <w:uiPriority w:val="34"/>
    <w:qFormat/>
    <w:rsid w:val="0095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63049">
      <w:bodyDiv w:val="1"/>
      <w:marLeft w:val="0"/>
      <w:marRight w:val="0"/>
      <w:marTop w:val="0"/>
      <w:marBottom w:val="0"/>
      <w:divBdr>
        <w:top w:val="none" w:sz="0" w:space="0" w:color="auto"/>
        <w:left w:val="none" w:sz="0" w:space="0" w:color="auto"/>
        <w:bottom w:val="none" w:sz="0" w:space="0" w:color="auto"/>
        <w:right w:val="none" w:sz="0" w:space="0" w:color="auto"/>
      </w:divBdr>
      <w:divsChild>
        <w:div w:id="38969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2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04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63771">
      <w:bodyDiv w:val="1"/>
      <w:marLeft w:val="0"/>
      <w:marRight w:val="0"/>
      <w:marTop w:val="0"/>
      <w:marBottom w:val="0"/>
      <w:divBdr>
        <w:top w:val="none" w:sz="0" w:space="0" w:color="auto"/>
        <w:left w:val="none" w:sz="0" w:space="0" w:color="auto"/>
        <w:bottom w:val="none" w:sz="0" w:space="0" w:color="auto"/>
        <w:right w:val="none" w:sz="0" w:space="0" w:color="auto"/>
      </w:divBdr>
      <w:divsChild>
        <w:div w:id="183036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84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134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look.com/" TargetMode="External"/><Relationship Id="rId5" Type="http://schemas.openxmlformats.org/officeDocument/2006/relationships/hyperlink" Target="https://support.google.com/mail/?p=DmarcRej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Twinam</dc:creator>
  <cp:keywords/>
  <dc:description/>
  <cp:lastModifiedBy>Ken Twinam</cp:lastModifiedBy>
  <cp:revision>3</cp:revision>
  <dcterms:created xsi:type="dcterms:W3CDTF">2024-03-06T20:18:00Z</dcterms:created>
  <dcterms:modified xsi:type="dcterms:W3CDTF">2024-03-06T20:35:00Z</dcterms:modified>
</cp:coreProperties>
</file>